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>OPGAVEFORMULIER</w:t>
        <w:tab/>
        <w:t>Open Podium Kasteel van Rhoon</w:t>
      </w:r>
    </w:p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cs="Arial" w:hAnsi="Arial" w:eastAsia="Arial"/>
          <w:b w:val="1"/>
          <w:bCs w:val="1"/>
          <w:sz w:val="32"/>
          <w:szCs w:val="32"/>
        </w:rPr>
        <w:tab/>
        <w:tab/>
        <w:tab/>
        <w:tab/>
        <w:tab/>
      </w: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>20 augustus 2023</w:t>
      </w:r>
    </w:p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nl-NL"/>
        </w:rPr>
        <w:t>contactpersoon: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naam: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e-mail:</w:t>
      </w:r>
      <w:r>
        <w:rPr>
          <w:rFonts w:ascii="Arial" w:cs="Arial" w:hAnsi="Arial" w:eastAsia="Arial"/>
          <w:sz w:val="24"/>
          <w:szCs w:val="24"/>
        </w:rPr>
        <w:br w:type="textWrapping"/>
        <w:tab/>
        <w:tab/>
      </w:r>
      <w:r>
        <w:rPr>
          <w:rFonts w:ascii="Arial" w:hAnsi="Arial"/>
          <w:sz w:val="24"/>
          <w:szCs w:val="24"/>
          <w:rtl w:val="0"/>
          <w:lang w:val="nl-NL"/>
        </w:rPr>
        <w:t>telefoon: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optreden: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>genre (muziek, po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 xml:space="preserve">zie, zang, dans, toneel, cabaret, etc.):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aantal deelnemers (max 5):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korte omschrijving van het optreden: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duur </w:t>
      </w:r>
      <w:r>
        <w:rPr>
          <w:rFonts w:ascii="Arial" w:hAnsi="Arial"/>
          <w:sz w:val="24"/>
          <w:szCs w:val="24"/>
          <w:rtl w:val="0"/>
          <w:lang w:val="nl-NL"/>
        </w:rPr>
        <w:t xml:space="preserve"> (max. 15 minuten) </w:t>
      </w:r>
      <w:r>
        <w:rPr>
          <w:rFonts w:ascii="Arial" w:hAnsi="Arial"/>
          <w:sz w:val="24"/>
          <w:szCs w:val="24"/>
          <w:rtl w:val="0"/>
          <w:lang w:val="nl-NL"/>
        </w:rPr>
        <w:t xml:space="preserve">afhankelijk van het aantal deelnemers kan de beschikbare tijd </w:t>
      </w:r>
      <w:r>
        <w:rPr>
          <w:rFonts w:ascii="Arial" w:hAnsi="Arial"/>
          <w:sz w:val="24"/>
          <w:szCs w:val="24"/>
          <w:rtl w:val="0"/>
          <w:lang w:val="nl-NL"/>
        </w:rPr>
        <w:t>aangepast worden: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>eventueel benodigde ombouwtijd voor en/of na het optreden: (minuten)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>wordt er gebruik gemaakt van instrumenten of decor? (welke)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 xml:space="preserve">wensen:  </w:t>
      </w:r>
      <w:r>
        <w:rPr>
          <w:rFonts w:ascii="Arial" w:hAnsi="Arial"/>
          <w:sz w:val="24"/>
          <w:szCs w:val="24"/>
          <w:rtl w:val="0"/>
          <w:lang w:val="nl-NL"/>
        </w:rPr>
        <w:t xml:space="preserve">we gaan ervan uit dat de artiest haar/zijn eigen instrument en accessoires </w:t>
      </w:r>
    </w:p>
    <w:p>
      <w:pPr>
        <w:pStyle w:val="No Spacing"/>
        <w:ind w:left="111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meeneemt. De organisatie kan zorgen voor aanvullende benodigdheden </w:t>
      </w:r>
      <w:r>
        <w:rPr>
          <w:rFonts w:ascii="Arial" w:cs="Arial" w:hAnsi="Arial" w:eastAsia="Arial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nl-NL"/>
        </w:rPr>
        <w:t>(barkruk, stoel, etc.). Wensen: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ind w:left="1134" w:hanging="1134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 xml:space="preserve">techniek: </w:t>
      </w:r>
      <w:r>
        <w:rPr>
          <w:rFonts w:ascii="Arial" w:hAnsi="Arial"/>
          <w:sz w:val="24"/>
          <w:szCs w:val="24"/>
          <w:rtl w:val="0"/>
          <w:lang w:val="nl-NL"/>
        </w:rPr>
        <w:t>om je optreden zo optimaal mogelijk te laten verlopen willen we graag weten waar we technisch op moeten rekenen.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>geluid:</w:t>
      </w:r>
    </w:p>
    <w:p>
      <w:pPr>
        <w:pStyle w:val="No Spacing"/>
        <w:numPr>
          <w:ilvl w:val="1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 xml:space="preserve">aantal microfoons (zang/spraak) benodigd: </w:t>
      </w:r>
    </w:p>
    <w:p>
      <w:pPr>
        <w:pStyle w:val="No Spacing"/>
        <w:numPr>
          <w:ilvl w:val="1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 xml:space="preserve">instrumenten die versterkt moeten worden (+ aansluiting): </w:t>
      </w:r>
    </w:p>
    <w:p>
      <w:pPr>
        <w:pStyle w:val="No Spacing"/>
        <w:numPr>
          <w:ilvl w:val="1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>afspeel apparatuur (iPod, laptop, etc. + aansluiting):</w:t>
      </w:r>
    </w:p>
    <w:p>
      <w:pPr>
        <w:pStyle w:val="No Spacing"/>
        <w:numPr>
          <w:ilvl w:val="1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 xml:space="preserve">monitorspeakers benodigd: </w:t>
      </w:r>
    </w:p>
    <w:p>
      <w:pPr>
        <w:pStyle w:val="No Spacing"/>
        <w:numPr>
          <w:ilvl w:val="1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 xml:space="preserve">230V aansluitingen op podium: 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rtl w:val="0"/>
          <w:lang w:val="nl-NL"/>
        </w:rPr>
        <w:t>overige aanwijzingen en verzoeken voor de techniek:</w:t>
      </w: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ind w:left="709" w:hanging="709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 xml:space="preserve">podium opstelling: </w:t>
      </w:r>
      <w:r>
        <w:rPr>
          <w:rFonts w:ascii="Arial" w:hAnsi="Arial"/>
          <w:sz w:val="24"/>
          <w:szCs w:val="24"/>
          <w:rtl w:val="0"/>
          <w:lang w:val="nl-NL"/>
        </w:rPr>
        <w:t>Let op: de podiumruimte is beperkt. Denk aan een oppervlakte van 3x3. Graag een schets/foto/etc. meesturen van de podium opstelling, waaruit duidelijk wordt hoe de gewenste opstelling er uitziet.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promotiemateriaal:</w:t>
      </w:r>
    </w:p>
    <w:p>
      <w:pPr>
        <w:pStyle w:val="No Spacing"/>
        <w:ind w:left="708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beschik je over eigen promotie materiaal van je act zoals een foto of filmpje dat wij mogen gebruiken dan graag bijvoegen of hyperlink naar YouTube: </w:t>
      </w: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opmerkingen: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nl-NL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nl-NL"/>
        </w:rPr>
        <w:t>het gebruik van rook, vuur, confetti en water tijdens de uitvoering is niet toegestaan.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·"/>
      <w:lvlJc w:val="left"/>
      <w:pPr>
        <w:ind w:left="14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·"/>
      <w:lvlJc w:val="left"/>
      <w:pPr>
        <w:ind w:left="14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8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4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Geïmporteerde stijl 3"/>
  </w:abstractNum>
  <w:abstractNum w:abstractNumId="5">
    <w:multiLevelType w:val="hybridMultilevel"/>
    <w:styleLink w:val="Geïmporteerde stijl 3"/>
    <w:lvl w:ilvl="0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numbering" w:styleId="Geïmporteerde stijl 2">
    <w:name w:val="Geïmporteerde stijl 2"/>
    <w:pPr>
      <w:numPr>
        <w:numId w:val="3"/>
      </w:numPr>
    </w:pPr>
  </w:style>
  <w:style w:type="numbering" w:styleId="Geïmporteerde stijl 3">
    <w:name w:val="Geïmporteerde stij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